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C" w:rsidRDefault="00663AAD" w:rsidP="00663AAD">
      <w:pPr>
        <w:jc w:val="center"/>
        <w:rPr>
          <w:b/>
          <w:sz w:val="36"/>
          <w:szCs w:val="36"/>
        </w:rPr>
      </w:pPr>
      <w:r w:rsidRPr="00663AAD">
        <w:rPr>
          <w:b/>
          <w:sz w:val="36"/>
          <w:szCs w:val="36"/>
        </w:rPr>
        <w:t>Regulamin odpłatności za pobyt dziecka                                                        w Publicznym Przedszkolu Gminnym, nr 2 w Skarszewach</w:t>
      </w:r>
    </w:p>
    <w:p w:rsidR="00663AAD" w:rsidRDefault="00663AAD" w:rsidP="00663AAD">
      <w:pPr>
        <w:jc w:val="both"/>
        <w:rPr>
          <w:b/>
          <w:sz w:val="36"/>
          <w:szCs w:val="36"/>
        </w:rPr>
      </w:pPr>
    </w:p>
    <w:p w:rsidR="00663AAD" w:rsidRDefault="00663AAD" w:rsidP="00663AAD">
      <w:pPr>
        <w:jc w:val="both"/>
        <w:rPr>
          <w:sz w:val="28"/>
          <w:szCs w:val="28"/>
        </w:rPr>
      </w:pPr>
      <w:r w:rsidRPr="00663AAD">
        <w:rPr>
          <w:sz w:val="28"/>
          <w:szCs w:val="28"/>
        </w:rPr>
        <w:t xml:space="preserve">- </w:t>
      </w:r>
      <w:r>
        <w:rPr>
          <w:sz w:val="28"/>
          <w:szCs w:val="28"/>
        </w:rPr>
        <w:t>A</w:t>
      </w:r>
      <w:r w:rsidRPr="00663AAD">
        <w:rPr>
          <w:sz w:val="28"/>
          <w:szCs w:val="28"/>
        </w:rPr>
        <w:t xml:space="preserve">rt. </w:t>
      </w:r>
      <w:r>
        <w:rPr>
          <w:sz w:val="28"/>
          <w:szCs w:val="28"/>
        </w:rPr>
        <w:t xml:space="preserve">106 ustawy z dnia 14 grudnia 2016r. Prawo oświatowe  (Dz. U. z 2017r. poz. 59,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</w:t>
      </w:r>
    </w:p>
    <w:p w:rsidR="00663AAD" w:rsidRDefault="00663AAD" w:rsidP="00663AAD">
      <w:pPr>
        <w:jc w:val="both"/>
        <w:rPr>
          <w:sz w:val="28"/>
          <w:szCs w:val="28"/>
        </w:rPr>
      </w:pPr>
      <w:r>
        <w:rPr>
          <w:sz w:val="28"/>
          <w:szCs w:val="28"/>
        </w:rPr>
        <w:t>- Uchwała nr. XXXVII/343/18 Rady Miejskiej w Skarszewach z dnia 6 marca 2018r.</w:t>
      </w:r>
    </w:p>
    <w:p w:rsidR="00663AAD" w:rsidRDefault="00663AAD" w:rsidP="00663AAD">
      <w:pPr>
        <w:jc w:val="both"/>
        <w:rPr>
          <w:sz w:val="28"/>
          <w:szCs w:val="28"/>
        </w:rPr>
      </w:pPr>
      <w:r>
        <w:rPr>
          <w:sz w:val="28"/>
          <w:szCs w:val="28"/>
        </w:rPr>
        <w:t>- Statut Publicznego Przedszkola Gminnego nr 2 w Skarszewach</w:t>
      </w:r>
    </w:p>
    <w:p w:rsidR="00663AAD" w:rsidRDefault="00663AAD" w:rsidP="00663AAD">
      <w:pPr>
        <w:jc w:val="center"/>
        <w:rPr>
          <w:b/>
          <w:sz w:val="28"/>
          <w:szCs w:val="28"/>
        </w:rPr>
      </w:pPr>
      <w:r w:rsidRPr="00663AAD">
        <w:rPr>
          <w:b/>
          <w:sz w:val="28"/>
          <w:szCs w:val="28"/>
        </w:rPr>
        <w:t>§ 1</w:t>
      </w:r>
    </w:p>
    <w:p w:rsidR="00663AAD" w:rsidRDefault="00663AAD" w:rsidP="001D14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63AAD">
        <w:rPr>
          <w:sz w:val="28"/>
          <w:szCs w:val="28"/>
        </w:rPr>
        <w:t xml:space="preserve">Organem prowadzącym </w:t>
      </w:r>
      <w:r>
        <w:rPr>
          <w:sz w:val="28"/>
          <w:szCs w:val="28"/>
        </w:rPr>
        <w:t xml:space="preserve">przedszkole </w:t>
      </w:r>
      <w:r w:rsidRPr="00663AAD">
        <w:rPr>
          <w:sz w:val="28"/>
          <w:szCs w:val="28"/>
        </w:rPr>
        <w:t xml:space="preserve">jest </w:t>
      </w:r>
      <w:r>
        <w:rPr>
          <w:sz w:val="28"/>
          <w:szCs w:val="28"/>
        </w:rPr>
        <w:t>Rada Miejska w Skarszewach.</w:t>
      </w:r>
    </w:p>
    <w:p w:rsidR="00663AAD" w:rsidRDefault="00663AAD" w:rsidP="001D14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Przedszkole funkcjonuje </w:t>
      </w:r>
      <w:r w:rsidR="002743A0">
        <w:rPr>
          <w:sz w:val="28"/>
          <w:szCs w:val="28"/>
        </w:rPr>
        <w:t>przez cały rok szkolny z wyjątkiem przerw ustalonych z organem prowadzącym.</w:t>
      </w:r>
    </w:p>
    <w:p w:rsidR="002743A0" w:rsidRDefault="002743A0" w:rsidP="001D14A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świadczy swoje usługi zgodnie z organizacją pracy przedszkola określona w arkuszu organizacyjnym placówki i aneksach do tego arkusza, zatwierdzonych przez organ prowadzący na dany rok szkolny.</w:t>
      </w:r>
    </w:p>
    <w:p w:rsidR="0028053B" w:rsidRPr="001D14A0" w:rsidRDefault="00CE58B5" w:rsidP="0028053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14A0">
        <w:rPr>
          <w:b/>
          <w:sz w:val="28"/>
          <w:szCs w:val="28"/>
        </w:rPr>
        <w:t>§</w:t>
      </w:r>
      <w:r w:rsidR="0028053B" w:rsidRPr="001D14A0">
        <w:rPr>
          <w:b/>
          <w:sz w:val="28"/>
          <w:szCs w:val="28"/>
        </w:rPr>
        <w:t xml:space="preserve"> 2</w:t>
      </w:r>
    </w:p>
    <w:p w:rsidR="0028053B" w:rsidRPr="0028053B" w:rsidRDefault="0028053B" w:rsidP="001D14A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8053B">
        <w:rPr>
          <w:sz w:val="28"/>
          <w:szCs w:val="28"/>
        </w:rPr>
        <w:t>Przedszkole czynne jest od poniedziałku do piątku w godzinach od 6,00 do 16,30.</w:t>
      </w:r>
    </w:p>
    <w:p w:rsidR="0028053B" w:rsidRPr="0028053B" w:rsidRDefault="0028053B" w:rsidP="001D14A0">
      <w:pPr>
        <w:pStyle w:val="Akapitzlist"/>
        <w:numPr>
          <w:ilvl w:val="0"/>
          <w:numId w:val="4"/>
        </w:numPr>
        <w:tabs>
          <w:tab w:val="left" w:pos="315"/>
        </w:tabs>
        <w:jc w:val="both"/>
        <w:rPr>
          <w:sz w:val="28"/>
          <w:szCs w:val="28"/>
        </w:rPr>
      </w:pPr>
      <w:r w:rsidRPr="0028053B">
        <w:rPr>
          <w:sz w:val="28"/>
          <w:szCs w:val="28"/>
        </w:rPr>
        <w:t>Przedszkole zapewnia:</w:t>
      </w:r>
    </w:p>
    <w:p w:rsidR="0028053B" w:rsidRPr="0028053B" w:rsidRDefault="0028053B" w:rsidP="001D14A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8053B">
        <w:rPr>
          <w:sz w:val="28"/>
          <w:szCs w:val="28"/>
        </w:rPr>
        <w:t>Realizację podstawy programowej, określonej w odrębnych przepisach ,</w:t>
      </w:r>
    </w:p>
    <w:p w:rsidR="0028053B" w:rsidRPr="0028053B" w:rsidRDefault="0028053B" w:rsidP="001D14A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8053B">
        <w:rPr>
          <w:sz w:val="28"/>
          <w:szCs w:val="28"/>
        </w:rPr>
        <w:t>Bezpłatne nauczanie, wychowanie i opiekę w czasie ustalonym przez organ prowadzący,</w:t>
      </w:r>
    </w:p>
    <w:p w:rsidR="0028053B" w:rsidRPr="0028053B" w:rsidRDefault="0028053B" w:rsidP="001D14A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8053B">
        <w:rPr>
          <w:sz w:val="28"/>
          <w:szCs w:val="28"/>
        </w:rPr>
        <w:t>Warunki do harmonijnego i wszechstronnego rozwoju,</w:t>
      </w:r>
    </w:p>
    <w:p w:rsidR="00CE58B5" w:rsidRPr="0028053B" w:rsidRDefault="0028053B" w:rsidP="001D14A0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28053B">
        <w:rPr>
          <w:sz w:val="28"/>
          <w:szCs w:val="28"/>
        </w:rPr>
        <w:t>Bezpieczeństwo w czasie przebywania dziecka na terenie przedszkola.</w:t>
      </w:r>
    </w:p>
    <w:p w:rsidR="0028053B" w:rsidRDefault="0028053B" w:rsidP="001D14A0">
      <w:pPr>
        <w:jc w:val="both"/>
        <w:rPr>
          <w:sz w:val="28"/>
          <w:szCs w:val="28"/>
        </w:rPr>
      </w:pPr>
    </w:p>
    <w:p w:rsidR="0028053B" w:rsidRDefault="0028053B" w:rsidP="002743A0">
      <w:pPr>
        <w:jc w:val="center"/>
        <w:rPr>
          <w:sz w:val="28"/>
          <w:szCs w:val="28"/>
        </w:rPr>
      </w:pPr>
    </w:p>
    <w:p w:rsidR="0028053B" w:rsidRDefault="0028053B" w:rsidP="002743A0">
      <w:pPr>
        <w:jc w:val="center"/>
        <w:rPr>
          <w:sz w:val="28"/>
          <w:szCs w:val="28"/>
        </w:rPr>
      </w:pPr>
    </w:p>
    <w:p w:rsidR="002743A0" w:rsidRPr="001D14A0" w:rsidRDefault="002743A0" w:rsidP="002743A0">
      <w:pPr>
        <w:jc w:val="center"/>
        <w:rPr>
          <w:b/>
          <w:sz w:val="28"/>
          <w:szCs w:val="28"/>
        </w:rPr>
      </w:pPr>
      <w:r w:rsidRPr="001D14A0">
        <w:rPr>
          <w:b/>
          <w:sz w:val="28"/>
          <w:szCs w:val="28"/>
        </w:rPr>
        <w:lastRenderedPageBreak/>
        <w:t>§</w:t>
      </w:r>
      <w:r w:rsidR="00CE58B5" w:rsidRPr="001D14A0">
        <w:rPr>
          <w:b/>
          <w:sz w:val="28"/>
          <w:szCs w:val="28"/>
        </w:rPr>
        <w:t xml:space="preserve"> 3</w:t>
      </w:r>
    </w:p>
    <w:p w:rsidR="002743A0" w:rsidRDefault="002743A0" w:rsidP="001D14A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Przedszkole zapewnia bezpłatne nauczanie, wychowanie i opiekę w czasie ustalonym przez organ prowadzący,</w:t>
      </w:r>
      <w:r w:rsidR="008A326C">
        <w:rPr>
          <w:sz w:val="28"/>
          <w:szCs w:val="28"/>
        </w:rPr>
        <w:t xml:space="preserve"> nie krótszy niż 5 godzin dziennie tj. od godz. 7,30 do 12,30.</w:t>
      </w:r>
    </w:p>
    <w:p w:rsidR="007E635D" w:rsidRDefault="007E635D" w:rsidP="001D14A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w którym przedszko</w:t>
      </w:r>
      <w:r w:rsidR="008A326C">
        <w:rPr>
          <w:sz w:val="28"/>
          <w:szCs w:val="28"/>
        </w:rPr>
        <w:t xml:space="preserve">le zapewnia bezpłatne nauczanie, wychowanie i opiekę, oraz wysokość odpłatności za świadczenia realizowane w czasie przekraczającym poza czas świadczeń bezpłatnych określa uchwała Rady Miejskiej w Skarszewach. </w:t>
      </w:r>
    </w:p>
    <w:p w:rsidR="008A326C" w:rsidRDefault="008A326C" w:rsidP="001D14A0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 prawni opiekunowie </w:t>
      </w:r>
      <w:r w:rsidR="0009415B">
        <w:rPr>
          <w:sz w:val="28"/>
          <w:szCs w:val="28"/>
        </w:rPr>
        <w:t>deklarują godziny pobytu swojego dziecka w przedszkolu zgodnie ze swoimi potrzebami, godziny te są stałe, takie same i obowiązują przez wszystkie dni danego miesiąca.</w:t>
      </w:r>
    </w:p>
    <w:p w:rsidR="001D14A0" w:rsidRDefault="001D14A0" w:rsidP="001D14A0">
      <w:pPr>
        <w:pStyle w:val="Akapitzlist"/>
        <w:jc w:val="both"/>
        <w:rPr>
          <w:sz w:val="28"/>
          <w:szCs w:val="28"/>
        </w:rPr>
      </w:pPr>
    </w:p>
    <w:p w:rsidR="0009415B" w:rsidRPr="001D14A0" w:rsidRDefault="004C09FD" w:rsidP="004C09FD">
      <w:pPr>
        <w:pStyle w:val="Akapitzlist"/>
        <w:tabs>
          <w:tab w:val="left" w:pos="438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D14A0">
        <w:rPr>
          <w:b/>
          <w:sz w:val="28"/>
          <w:szCs w:val="28"/>
        </w:rPr>
        <w:t>§ 4</w:t>
      </w:r>
    </w:p>
    <w:p w:rsidR="004C09FD" w:rsidRDefault="004C09FD" w:rsidP="001D14A0">
      <w:pPr>
        <w:pStyle w:val="Akapitzlist"/>
        <w:numPr>
          <w:ilvl w:val="0"/>
          <w:numId w:val="6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Ustala się odpłatność za świadczenia udzielane przez przedszkole w czasie przekraczającym wymiar zajęć, o których mowa w §</w:t>
      </w:r>
      <w:r w:rsidR="0070617E">
        <w:rPr>
          <w:sz w:val="28"/>
          <w:szCs w:val="28"/>
        </w:rPr>
        <w:t xml:space="preserve"> 3 ust.1  w wysokości 1</w:t>
      </w:r>
      <w:r>
        <w:rPr>
          <w:sz w:val="28"/>
          <w:szCs w:val="28"/>
        </w:rPr>
        <w:t xml:space="preserve"> zł. za każda godzinę dodatkową.</w:t>
      </w:r>
    </w:p>
    <w:p w:rsidR="004C09FD" w:rsidRDefault="004C09FD" w:rsidP="001D14A0">
      <w:pPr>
        <w:pStyle w:val="Akapitzlist"/>
        <w:numPr>
          <w:ilvl w:val="0"/>
          <w:numId w:val="6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W przedszkolu istnieje możliwość korzystania od 1 do 5 godzin wykraczających poza wymiar godzin określonych w § 3 ust. 1.</w:t>
      </w:r>
    </w:p>
    <w:p w:rsidR="004C09FD" w:rsidRDefault="004C09FD" w:rsidP="001D14A0">
      <w:pPr>
        <w:pStyle w:val="Akapitzlist"/>
        <w:numPr>
          <w:ilvl w:val="0"/>
          <w:numId w:val="6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Ustala się, ze każda rozpoczęta godzina pobytu dziecka w przedszkolu</w:t>
      </w:r>
      <w:r w:rsidR="008C44EC">
        <w:rPr>
          <w:sz w:val="28"/>
          <w:szCs w:val="28"/>
        </w:rPr>
        <w:t xml:space="preserve">, wykraczająca poza określony </w:t>
      </w:r>
      <w:r>
        <w:rPr>
          <w:sz w:val="28"/>
          <w:szCs w:val="28"/>
        </w:rPr>
        <w:t xml:space="preserve"> </w:t>
      </w:r>
      <w:r w:rsidR="008C44EC">
        <w:rPr>
          <w:sz w:val="28"/>
          <w:szCs w:val="28"/>
        </w:rPr>
        <w:t xml:space="preserve">w § 3 ust. 1 czas a nie zadeklarowany w świadczeniu usług w zakresie wychowania </w:t>
      </w:r>
      <w:r w:rsidR="00800F87">
        <w:rPr>
          <w:sz w:val="28"/>
          <w:szCs w:val="28"/>
        </w:rPr>
        <w:t>przedszkolnego płatna jest w wysokości 1 zł za każdą rozpoczęta godzinę.</w:t>
      </w:r>
    </w:p>
    <w:p w:rsidR="00F15F41" w:rsidRDefault="0070617E" w:rsidP="001D14A0">
      <w:pPr>
        <w:pStyle w:val="Akapitzlist"/>
        <w:numPr>
          <w:ilvl w:val="0"/>
          <w:numId w:val="6"/>
        </w:numPr>
        <w:tabs>
          <w:tab w:val="left" w:pos="4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Opłatę w wysokości 1 zł za każdą godzinę zajęć przekraczających godz. </w:t>
      </w:r>
      <w:r w:rsidR="00F15F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 7,30 do 12,30, wnoszą rodzice/opiekunowie prawni dziecka, które do końca roku </w:t>
      </w:r>
      <w:r w:rsidR="00F15F41">
        <w:rPr>
          <w:sz w:val="28"/>
          <w:szCs w:val="28"/>
        </w:rPr>
        <w:t>szkolnego w roku kalendarzowym kończą 6 lat.</w:t>
      </w:r>
    </w:p>
    <w:p w:rsidR="001D14A0" w:rsidRDefault="001D14A0" w:rsidP="001D14A0">
      <w:pPr>
        <w:pStyle w:val="Akapitzlist"/>
        <w:tabs>
          <w:tab w:val="left" w:pos="4380"/>
        </w:tabs>
        <w:rPr>
          <w:sz w:val="28"/>
          <w:szCs w:val="28"/>
        </w:rPr>
      </w:pPr>
    </w:p>
    <w:p w:rsidR="00800F87" w:rsidRPr="001D14A0" w:rsidRDefault="00F15F41" w:rsidP="00F15F41">
      <w:pPr>
        <w:pStyle w:val="Akapitzlist"/>
        <w:tabs>
          <w:tab w:val="left" w:pos="4380"/>
        </w:tabs>
        <w:jc w:val="center"/>
        <w:rPr>
          <w:b/>
          <w:sz w:val="28"/>
          <w:szCs w:val="28"/>
        </w:rPr>
      </w:pPr>
      <w:r w:rsidRPr="001D14A0">
        <w:rPr>
          <w:b/>
          <w:sz w:val="28"/>
          <w:szCs w:val="28"/>
        </w:rPr>
        <w:t>§ 5</w:t>
      </w:r>
    </w:p>
    <w:p w:rsidR="00F15F41" w:rsidRPr="00F15F41" w:rsidRDefault="00F15F41" w:rsidP="001D14A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1D14A0">
        <w:rPr>
          <w:sz w:val="28"/>
          <w:szCs w:val="28"/>
        </w:rPr>
        <w:t>Przedszkole</w:t>
      </w:r>
      <w:r w:rsidRPr="00F15F41">
        <w:rPr>
          <w:sz w:val="28"/>
          <w:szCs w:val="28"/>
        </w:rPr>
        <w:t xml:space="preserve"> prowadzi żywienie </w:t>
      </w:r>
    </w:p>
    <w:p w:rsidR="00F15F41" w:rsidRDefault="00F15F41" w:rsidP="001D14A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Korzystanie z posiłków jest odpłatne.</w:t>
      </w:r>
    </w:p>
    <w:p w:rsidR="00FA620C" w:rsidRDefault="00FA620C" w:rsidP="001D14A0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Posiłki wydawane są:</w:t>
      </w:r>
    </w:p>
    <w:p w:rsidR="00F15F41" w:rsidRDefault="00FA620C" w:rsidP="001D14A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wychowankom przedszkola, których rodzice/ prawni opiekunowie zadeklarowali  korzystanie przez dziecko z posiłków i wnoszą opłaty za wyżywienie</w:t>
      </w:r>
    </w:p>
    <w:p w:rsidR="00FA620C" w:rsidRDefault="00FA620C" w:rsidP="001D14A0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dzieciom, którym dożywianie w całości lub części refundowane jest przez Gminny Ośrodek Pomocy Społecznej.</w:t>
      </w:r>
    </w:p>
    <w:p w:rsidR="0088529A" w:rsidRDefault="0088529A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lastRenderedPageBreak/>
        <w:t xml:space="preserve">Rodzice/ opiekunowie prawni </w:t>
      </w:r>
      <w:r>
        <w:rPr>
          <w:sz w:val="28"/>
          <w:szCs w:val="28"/>
        </w:rPr>
        <w:t xml:space="preserve">zobowiązani są </w:t>
      </w:r>
      <w:r w:rsidRPr="0088529A">
        <w:rPr>
          <w:sz w:val="28"/>
          <w:szCs w:val="28"/>
        </w:rPr>
        <w:t xml:space="preserve"> do uiszczania opłat z tytułu korzystania z wyżywienia , które wynoszą  </w:t>
      </w:r>
      <w:r w:rsidRPr="0088529A">
        <w:rPr>
          <w:b/>
          <w:sz w:val="28"/>
          <w:szCs w:val="28"/>
        </w:rPr>
        <w:t>4,50 zł/ dzień</w:t>
      </w:r>
      <w:r w:rsidR="004D2F0D">
        <w:rPr>
          <w:sz w:val="28"/>
          <w:szCs w:val="28"/>
        </w:rPr>
        <w:t xml:space="preserve"> , za trzy posiłki dziennie:</w:t>
      </w:r>
    </w:p>
    <w:p w:rsidR="004D2F0D" w:rsidRDefault="004D2F0D" w:rsidP="004D2F0D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Śniadanie</w:t>
      </w:r>
      <w:r w:rsidR="00E364E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- 1,00 zł</w:t>
      </w:r>
    </w:p>
    <w:p w:rsidR="004D2F0D" w:rsidRDefault="004D2F0D" w:rsidP="004D2F0D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Obiad</w:t>
      </w:r>
      <w:r w:rsidR="00E364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- </w:t>
      </w:r>
      <w:r w:rsidR="00E364E6">
        <w:rPr>
          <w:sz w:val="28"/>
          <w:szCs w:val="28"/>
        </w:rPr>
        <w:t>2,70 zł</w:t>
      </w:r>
    </w:p>
    <w:p w:rsidR="00E364E6" w:rsidRPr="0088529A" w:rsidRDefault="00E364E6" w:rsidP="004D2F0D">
      <w:pPr>
        <w:pStyle w:val="Akapitzlist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Podwieczorek -  0,80 zł</w:t>
      </w:r>
    </w:p>
    <w:p w:rsidR="0088529A" w:rsidRPr="0088529A" w:rsidRDefault="0088529A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przedszkolu istnieje możliwość korzystania </w:t>
      </w:r>
      <w:r w:rsidRPr="0088529A">
        <w:rPr>
          <w:sz w:val="28"/>
          <w:szCs w:val="28"/>
        </w:rPr>
        <w:t xml:space="preserve">z wyżywienia w zakresie </w:t>
      </w:r>
    </w:p>
    <w:p w:rsidR="0088529A" w:rsidRPr="0088529A" w:rsidRDefault="0088529A" w:rsidP="0088529A">
      <w:pPr>
        <w:pStyle w:val="Akapitzlist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29A">
        <w:rPr>
          <w:sz w:val="28"/>
          <w:szCs w:val="28"/>
        </w:rPr>
        <w:t>3 posiłków tj. śniadanie, obiad, podwieczorek</w:t>
      </w:r>
    </w:p>
    <w:p w:rsidR="0088529A" w:rsidRPr="0088529A" w:rsidRDefault="0088529A" w:rsidP="0088529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t>2 posiłków tj. śniadanie, obiad</w:t>
      </w:r>
    </w:p>
    <w:p w:rsidR="0088529A" w:rsidRPr="0088529A" w:rsidRDefault="0088529A" w:rsidP="0088529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t>2 posiłków tj. obiad, podwieczorek</w:t>
      </w:r>
    </w:p>
    <w:p w:rsidR="0088529A" w:rsidRPr="0088529A" w:rsidRDefault="0088529A" w:rsidP="0088529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t>1 posiłek tj. obiad</w:t>
      </w:r>
    </w:p>
    <w:p w:rsidR="0088529A" w:rsidRPr="0088529A" w:rsidRDefault="0088529A" w:rsidP="0088529A">
      <w:pPr>
        <w:pStyle w:val="Akapitzlist"/>
        <w:numPr>
          <w:ilvl w:val="0"/>
          <w:numId w:val="8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t>1 posiłek tj. śniadanie</w:t>
      </w:r>
    </w:p>
    <w:p w:rsidR="0088529A" w:rsidRPr="0088529A" w:rsidRDefault="0088529A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 w:rsidRPr="0088529A">
        <w:rPr>
          <w:sz w:val="28"/>
          <w:szCs w:val="28"/>
        </w:rPr>
        <w:t xml:space="preserve">Wysokość stawki </w:t>
      </w:r>
      <w:r>
        <w:rPr>
          <w:sz w:val="28"/>
          <w:szCs w:val="28"/>
        </w:rPr>
        <w:t>żywieniowej, określonej w ust. 4</w:t>
      </w:r>
      <w:r w:rsidRPr="0088529A">
        <w:rPr>
          <w:sz w:val="28"/>
          <w:szCs w:val="28"/>
        </w:rPr>
        <w:t>, ustala dyrektor przedszkola w por</w:t>
      </w:r>
      <w:r w:rsidR="00E364E6">
        <w:rPr>
          <w:sz w:val="28"/>
          <w:szCs w:val="28"/>
        </w:rPr>
        <w:t>ozumieniu z organem prowadzącym, z uwzględnieniem wymogów wynikających z odrębnych przepisów.</w:t>
      </w:r>
    </w:p>
    <w:p w:rsidR="0088529A" w:rsidRDefault="0088529A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Wysokość</w:t>
      </w:r>
      <w:r w:rsidRPr="0088529A">
        <w:rPr>
          <w:sz w:val="28"/>
          <w:szCs w:val="28"/>
        </w:rPr>
        <w:t xml:space="preserve"> opłaty dotyczącej dziennej stawki żywieniowej wg treści za</w:t>
      </w:r>
      <w:r>
        <w:rPr>
          <w:sz w:val="28"/>
          <w:szCs w:val="28"/>
        </w:rPr>
        <w:t xml:space="preserve">rządzenia Dyrektora przedszkola, w porozumieniu z organem prowadzącym </w:t>
      </w:r>
      <w:r w:rsidR="00E364E6">
        <w:rPr>
          <w:sz w:val="28"/>
          <w:szCs w:val="28"/>
        </w:rPr>
        <w:t>może ulegać zmianie, ogłaszana jest na tablicy ogłoszeń.</w:t>
      </w:r>
    </w:p>
    <w:p w:rsidR="00E364E6" w:rsidRDefault="00E364E6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Dzieci spożywają posiłki zgodnie z obowiązującym ramowym rozkładem dnia w każdej grupie wiekowej.</w:t>
      </w:r>
    </w:p>
    <w:p w:rsidR="00E364E6" w:rsidRDefault="00E364E6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Intendent przedszkola w porozumieniu z kucharką oraz po akceptacji dyrektora przedszkola ustala jadłospis dekadowy, który jest wywieszany na tablicy informacyjnej dla rodziców.</w:t>
      </w:r>
    </w:p>
    <w:p w:rsidR="00E364E6" w:rsidRPr="0088529A" w:rsidRDefault="00E364E6" w:rsidP="0088529A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Odpowiedzialność za prawidłowe funkcjonowanie żywienia w placówce </w:t>
      </w:r>
      <w:r w:rsidR="002314BC">
        <w:rPr>
          <w:sz w:val="28"/>
          <w:szCs w:val="28"/>
        </w:rPr>
        <w:t xml:space="preserve">ponosi </w:t>
      </w:r>
      <w:r w:rsidR="00BE69E5">
        <w:rPr>
          <w:sz w:val="28"/>
          <w:szCs w:val="28"/>
        </w:rPr>
        <w:t>intendent przedszkola.</w:t>
      </w:r>
    </w:p>
    <w:p w:rsidR="0088529A" w:rsidRPr="001D14A0" w:rsidRDefault="001D14A0" w:rsidP="0088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</w:t>
      </w:r>
    </w:p>
    <w:p w:rsidR="00FA620C" w:rsidRDefault="00BE69E5" w:rsidP="00BE69E5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Rodzice/ prawni opiekunowie, zobowiązani są do wniesienia opłat za świadczenia udzielane przez przedszkole do 20 dnia każdego </w:t>
      </w:r>
      <w:r w:rsidRPr="00BE69E5">
        <w:rPr>
          <w:sz w:val="28"/>
          <w:szCs w:val="28"/>
        </w:rPr>
        <w:t>następnego miesiąca</w:t>
      </w:r>
      <w:r>
        <w:rPr>
          <w:sz w:val="28"/>
          <w:szCs w:val="28"/>
        </w:rPr>
        <w:t>. Powyższy obowiązek istnieje również w przypadku nieobecności dziecka w przedszkolu.</w:t>
      </w:r>
    </w:p>
    <w:p w:rsidR="00BE69E5" w:rsidRDefault="00BE69E5" w:rsidP="00BE69E5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nieobecności dziecka w przedszkolu za każdy dzień nieobecności, odliczeniu podlegają tylko koszty wyżywienia </w:t>
      </w:r>
      <w:r w:rsidR="00351ADB">
        <w:rPr>
          <w:sz w:val="28"/>
          <w:szCs w:val="28"/>
        </w:rPr>
        <w:lastRenderedPageBreak/>
        <w:t>zadeklarowane w świadczeniu usług w zakresie wychowania przedszkolnego.</w:t>
      </w:r>
    </w:p>
    <w:p w:rsidR="00351ADB" w:rsidRDefault="00351ADB" w:rsidP="00BE69E5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czas opóźnienia w uiszczaniu opłat przedszkole będzie naliczać odsetki ustawowe.</w:t>
      </w:r>
    </w:p>
    <w:p w:rsidR="00351ADB" w:rsidRDefault="00351ADB" w:rsidP="00BE69E5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Wpłaty za korzystanie z usług/świadczeń przedszkola określone w §4 i § 5 dokonuje się u intendenta przedszkola.</w:t>
      </w:r>
    </w:p>
    <w:p w:rsidR="001D14A0" w:rsidRDefault="001D14A0" w:rsidP="001D14A0">
      <w:pPr>
        <w:pStyle w:val="Akapitzlist"/>
        <w:ind w:left="1080"/>
        <w:jc w:val="both"/>
        <w:rPr>
          <w:sz w:val="28"/>
          <w:szCs w:val="28"/>
        </w:rPr>
      </w:pPr>
    </w:p>
    <w:p w:rsidR="001D14A0" w:rsidRPr="001D14A0" w:rsidRDefault="001D14A0" w:rsidP="001D14A0">
      <w:pPr>
        <w:pStyle w:val="Akapitzlist"/>
        <w:tabs>
          <w:tab w:val="left" w:pos="4485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351ADB" w:rsidRDefault="00351ADB" w:rsidP="001D14A0">
      <w:pPr>
        <w:pStyle w:val="Akapitzlist"/>
        <w:numPr>
          <w:ilvl w:val="0"/>
          <w:numId w:val="16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Dokumentem, na podstawie którego naliczona zostaje odpłatność za pobyt dziecka w przedszkolu jest deklaracja rodziców/ prawnych opiekunów dotycząca odpłatności za pobyt dziecka w przedszkolu.</w:t>
      </w:r>
    </w:p>
    <w:p w:rsidR="00AF5A73" w:rsidRDefault="00351ADB" w:rsidP="001D14A0">
      <w:pPr>
        <w:pStyle w:val="Akapitzlist"/>
        <w:numPr>
          <w:ilvl w:val="0"/>
          <w:numId w:val="16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Deklaracja, o której mowa powyżej </w:t>
      </w:r>
      <w:r w:rsidR="00AF5A73">
        <w:rPr>
          <w:sz w:val="28"/>
          <w:szCs w:val="28"/>
        </w:rPr>
        <w:t>obowiązuje przez cały rok szkolny, lub zadeklarowany okres pobytu dziecka w przedszkolu. Wyjątkiem jest okres letni (miesiąc lipiec i sierpień), wówczas rodzice/prawni opiekunowie deklarują chęć pobytu dziecka w placówce składając nowa deklarację.</w:t>
      </w:r>
    </w:p>
    <w:p w:rsidR="00351ADB" w:rsidRDefault="00AF5A73" w:rsidP="001D14A0">
      <w:pPr>
        <w:pStyle w:val="Akapitzlist"/>
        <w:numPr>
          <w:ilvl w:val="0"/>
          <w:numId w:val="16"/>
        </w:numPr>
        <w:tabs>
          <w:tab w:val="left" w:pos="4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opiekunowie, którzy chcą zmienić godziny pobytu dziecka w przedszkolu lub zakres spożywanych posiłków</w:t>
      </w:r>
      <w:r w:rsidR="00367E95">
        <w:rPr>
          <w:sz w:val="28"/>
          <w:szCs w:val="28"/>
        </w:rPr>
        <w:t>,</w:t>
      </w:r>
      <w:r>
        <w:rPr>
          <w:sz w:val="28"/>
          <w:szCs w:val="28"/>
        </w:rPr>
        <w:t xml:space="preserve"> powinni zgłosić się do sekretariatu lub intendentki </w:t>
      </w:r>
      <w:r w:rsidR="00367E95">
        <w:rPr>
          <w:sz w:val="28"/>
          <w:szCs w:val="28"/>
        </w:rPr>
        <w:t xml:space="preserve">do końca miesiąca, </w:t>
      </w:r>
      <w:r>
        <w:rPr>
          <w:sz w:val="28"/>
          <w:szCs w:val="28"/>
        </w:rPr>
        <w:t xml:space="preserve">celem sporządzenia </w:t>
      </w:r>
      <w:r w:rsidR="00367E95">
        <w:rPr>
          <w:sz w:val="28"/>
          <w:szCs w:val="28"/>
        </w:rPr>
        <w:t>zmiany deklaracji.</w:t>
      </w:r>
      <w:r w:rsidR="00351ADB">
        <w:rPr>
          <w:sz w:val="28"/>
          <w:szCs w:val="28"/>
        </w:rPr>
        <w:t xml:space="preserve"> </w:t>
      </w:r>
      <w:r w:rsidR="00367E95">
        <w:rPr>
          <w:sz w:val="28"/>
          <w:szCs w:val="28"/>
        </w:rPr>
        <w:t>W takim przypadku zmiany będą obowiązywały od nowego miesiąca.</w:t>
      </w:r>
    </w:p>
    <w:p w:rsidR="001D14A0" w:rsidRDefault="001D14A0" w:rsidP="001D14A0">
      <w:pPr>
        <w:pStyle w:val="Akapitzlist"/>
        <w:tabs>
          <w:tab w:val="left" w:pos="4485"/>
        </w:tabs>
        <w:ind w:left="1069"/>
        <w:jc w:val="both"/>
        <w:rPr>
          <w:sz w:val="28"/>
          <w:szCs w:val="28"/>
        </w:rPr>
      </w:pPr>
    </w:p>
    <w:p w:rsidR="001D14A0" w:rsidRPr="001D14A0" w:rsidRDefault="001D14A0" w:rsidP="001D14A0">
      <w:pPr>
        <w:pStyle w:val="Akapitzlist"/>
        <w:tabs>
          <w:tab w:val="left" w:pos="4485"/>
        </w:tabs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1D14A0" w:rsidRDefault="001D14A0" w:rsidP="001D14A0">
      <w:pPr>
        <w:pStyle w:val="Akapitzlist"/>
        <w:numPr>
          <w:ilvl w:val="0"/>
          <w:numId w:val="17"/>
        </w:num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Inne sfery działalności przedszkola np. rytmika i taniec, gimnastyka korekcyjna, nauka języka obcego itp. Organizuje dyrektor przedszkola, zajęcia te są nieodpłatne.</w:t>
      </w:r>
    </w:p>
    <w:p w:rsidR="001D14A0" w:rsidRPr="001D14A0" w:rsidRDefault="001D14A0" w:rsidP="001D14A0">
      <w:pPr>
        <w:jc w:val="center"/>
        <w:rPr>
          <w:b/>
          <w:sz w:val="28"/>
          <w:szCs w:val="28"/>
        </w:rPr>
      </w:pPr>
      <w:r w:rsidRPr="001D14A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</w:t>
      </w:r>
      <w:r w:rsidRPr="001D14A0">
        <w:rPr>
          <w:b/>
          <w:sz w:val="28"/>
          <w:szCs w:val="28"/>
        </w:rPr>
        <w:t xml:space="preserve"> §</w:t>
      </w:r>
      <w:r>
        <w:rPr>
          <w:b/>
          <w:sz w:val="28"/>
          <w:szCs w:val="28"/>
        </w:rPr>
        <w:t xml:space="preserve"> 9</w:t>
      </w:r>
    </w:p>
    <w:p w:rsidR="001D14A0" w:rsidRDefault="001D14A0" w:rsidP="001D14A0">
      <w:pPr>
        <w:pStyle w:val="Akapitzlist"/>
        <w:numPr>
          <w:ilvl w:val="0"/>
          <w:numId w:val="18"/>
        </w:num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Integralną częścią niniejszego statutu jest :</w:t>
      </w:r>
    </w:p>
    <w:p w:rsidR="001D14A0" w:rsidRDefault="001D14A0" w:rsidP="001D14A0">
      <w:pPr>
        <w:pStyle w:val="Akapitzlist"/>
        <w:numPr>
          <w:ilvl w:val="0"/>
          <w:numId w:val="19"/>
        </w:numPr>
        <w:tabs>
          <w:tab w:val="left" w:pos="795"/>
        </w:tabs>
        <w:jc w:val="both"/>
        <w:rPr>
          <w:sz w:val="28"/>
          <w:szCs w:val="28"/>
        </w:rPr>
      </w:pPr>
      <w:r>
        <w:rPr>
          <w:sz w:val="28"/>
          <w:szCs w:val="28"/>
        </w:rPr>
        <w:t>Załącznik nr 1 – deklaracja rodziców/prawnych opiekunów dotycząca odpłatności za pobyt dziecka w przedszkolu.</w:t>
      </w:r>
    </w:p>
    <w:p w:rsidR="001D14A0" w:rsidRDefault="001D14A0" w:rsidP="001D14A0"/>
    <w:p w:rsidR="001D14A0" w:rsidRPr="001D14A0" w:rsidRDefault="001D14A0" w:rsidP="001D14A0">
      <w:pPr>
        <w:ind w:firstLine="708"/>
        <w:rPr>
          <w:b/>
          <w:sz w:val="28"/>
          <w:szCs w:val="28"/>
        </w:rPr>
      </w:pPr>
      <w:r w:rsidRPr="001D14A0">
        <w:rPr>
          <w:b/>
          <w:sz w:val="28"/>
          <w:szCs w:val="28"/>
        </w:rPr>
        <w:t>Regulamin wchodzi w życie z dniem 1 kwietnia 2018r.</w:t>
      </w:r>
    </w:p>
    <w:sectPr w:rsidR="001D14A0" w:rsidRPr="001D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E10"/>
    <w:multiLevelType w:val="hybridMultilevel"/>
    <w:tmpl w:val="D0B43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6ED"/>
    <w:multiLevelType w:val="hybridMultilevel"/>
    <w:tmpl w:val="99B660AC"/>
    <w:lvl w:ilvl="0" w:tplc="E5CA281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0F125B02"/>
    <w:multiLevelType w:val="hybridMultilevel"/>
    <w:tmpl w:val="152CA1D2"/>
    <w:lvl w:ilvl="0" w:tplc="1778C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7662C0"/>
    <w:multiLevelType w:val="hybridMultilevel"/>
    <w:tmpl w:val="480E94CC"/>
    <w:lvl w:ilvl="0" w:tplc="5F326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D62D02"/>
    <w:multiLevelType w:val="hybridMultilevel"/>
    <w:tmpl w:val="EA4C1A28"/>
    <w:lvl w:ilvl="0" w:tplc="4D149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4D0B63"/>
    <w:multiLevelType w:val="hybridMultilevel"/>
    <w:tmpl w:val="36326E50"/>
    <w:lvl w:ilvl="0" w:tplc="03B0E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6F1C68"/>
    <w:multiLevelType w:val="hybridMultilevel"/>
    <w:tmpl w:val="D7127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A4709"/>
    <w:multiLevelType w:val="hybridMultilevel"/>
    <w:tmpl w:val="336E74E0"/>
    <w:lvl w:ilvl="0" w:tplc="C154654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C410B8"/>
    <w:multiLevelType w:val="hybridMultilevel"/>
    <w:tmpl w:val="F09C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C2797"/>
    <w:multiLevelType w:val="hybridMultilevel"/>
    <w:tmpl w:val="A7E4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A55D0"/>
    <w:multiLevelType w:val="hybridMultilevel"/>
    <w:tmpl w:val="9FCE357E"/>
    <w:lvl w:ilvl="0" w:tplc="89D4072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C232A32"/>
    <w:multiLevelType w:val="hybridMultilevel"/>
    <w:tmpl w:val="CFACAD04"/>
    <w:lvl w:ilvl="0" w:tplc="70C24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D0C038A"/>
    <w:multiLevelType w:val="hybridMultilevel"/>
    <w:tmpl w:val="E0B0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F2E19"/>
    <w:multiLevelType w:val="hybridMultilevel"/>
    <w:tmpl w:val="7BD64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55322"/>
    <w:multiLevelType w:val="hybridMultilevel"/>
    <w:tmpl w:val="41ACD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E4D16"/>
    <w:multiLevelType w:val="hybridMultilevel"/>
    <w:tmpl w:val="EB96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762A8"/>
    <w:multiLevelType w:val="hybridMultilevel"/>
    <w:tmpl w:val="3258A0EA"/>
    <w:lvl w:ilvl="0" w:tplc="58BC8F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6E180F"/>
    <w:multiLevelType w:val="hybridMultilevel"/>
    <w:tmpl w:val="9E964B90"/>
    <w:lvl w:ilvl="0" w:tplc="3042ABE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7B76E28"/>
    <w:multiLevelType w:val="hybridMultilevel"/>
    <w:tmpl w:val="58A6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8"/>
  </w:num>
  <w:num w:numId="5">
    <w:abstractNumId w:val="2"/>
  </w:num>
  <w:num w:numId="6">
    <w:abstractNumId w:val="6"/>
  </w:num>
  <w:num w:numId="7">
    <w:abstractNumId w:val="7"/>
  </w:num>
  <w:num w:numId="8">
    <w:abstractNumId w:val="17"/>
  </w:num>
  <w:num w:numId="9">
    <w:abstractNumId w:val="9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4"/>
  </w:num>
  <w:num w:numId="15">
    <w:abstractNumId w:val="12"/>
  </w:num>
  <w:num w:numId="16">
    <w:abstractNumId w:val="3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AD"/>
    <w:rsid w:val="0009415B"/>
    <w:rsid w:val="001D14A0"/>
    <w:rsid w:val="002314BC"/>
    <w:rsid w:val="002743A0"/>
    <w:rsid w:val="0028053B"/>
    <w:rsid w:val="00351ADB"/>
    <w:rsid w:val="00367E95"/>
    <w:rsid w:val="004C09FD"/>
    <w:rsid w:val="004D2F0D"/>
    <w:rsid w:val="00663AAD"/>
    <w:rsid w:val="0070617E"/>
    <w:rsid w:val="007E635D"/>
    <w:rsid w:val="00800F87"/>
    <w:rsid w:val="0088529A"/>
    <w:rsid w:val="008A326C"/>
    <w:rsid w:val="008C44EC"/>
    <w:rsid w:val="008D5B73"/>
    <w:rsid w:val="009659EC"/>
    <w:rsid w:val="00AF5A73"/>
    <w:rsid w:val="00BE69E5"/>
    <w:rsid w:val="00CE58B5"/>
    <w:rsid w:val="00D30AA0"/>
    <w:rsid w:val="00E364E6"/>
    <w:rsid w:val="00F15F41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A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2018-03-28T11:34:00Z</cp:lastPrinted>
  <dcterms:created xsi:type="dcterms:W3CDTF">2018-03-28T06:48:00Z</dcterms:created>
  <dcterms:modified xsi:type="dcterms:W3CDTF">2018-03-28T11:38:00Z</dcterms:modified>
</cp:coreProperties>
</file>